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87" w:rsidRPr="00C01187" w:rsidRDefault="00C01187" w:rsidP="00C01187">
      <w:pPr>
        <w:shd w:val="clear" w:color="auto" w:fill="FFFFFF"/>
        <w:spacing w:before="100" w:beforeAutospacing="1" w:after="100" w:afterAutospacing="1" w:line="240" w:lineRule="auto"/>
        <w:jc w:val="center"/>
        <w:outlineLvl w:val="1"/>
        <w:rPr>
          <w:rFonts w:ascii="Tahoma" w:eastAsia="Times New Roman" w:hAnsi="Tahoma" w:cs="Tahoma"/>
          <w:b/>
          <w:bCs/>
          <w:color w:val="000000"/>
          <w:sz w:val="27"/>
          <w:szCs w:val="27"/>
          <w:lang w:eastAsia="ru-RU"/>
        </w:rPr>
      </w:pPr>
      <w:r w:rsidRPr="00C01187">
        <w:rPr>
          <w:rFonts w:ascii="Tahoma" w:eastAsia="Times New Roman" w:hAnsi="Tahoma" w:cs="Tahoma"/>
          <w:b/>
          <w:bCs/>
          <w:color w:val="000000"/>
          <w:sz w:val="27"/>
          <w:szCs w:val="27"/>
          <w:lang w:eastAsia="ru-RU"/>
        </w:rPr>
        <w:t>Постановление Правительства Ленинградской области от 04.04.2011 N 82</w:t>
      </w:r>
    </w:p>
    <w:p w:rsidR="00C01187" w:rsidRPr="00C01187" w:rsidRDefault="00C01187" w:rsidP="00C01187">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30"/>
          <w:szCs w:val="30"/>
          <w:lang w:eastAsia="ru-RU"/>
        </w:rPr>
      </w:pPr>
      <w:r w:rsidRPr="00C01187">
        <w:rPr>
          <w:rFonts w:ascii="Tahoma" w:eastAsia="Times New Roman" w:hAnsi="Tahoma" w:cs="Tahoma"/>
          <w:b/>
          <w:bCs/>
          <w:color w:val="000000"/>
          <w:kern w:val="36"/>
          <w:sz w:val="30"/>
          <w:szCs w:val="30"/>
          <w:lang w:eastAsia="ru-RU"/>
        </w:rPr>
        <w:t>Об утверждении Порядка выполнения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Ленинградской области</w:t>
      </w:r>
    </w:p>
    <w:p w:rsidR="00C01187" w:rsidRPr="00C01187" w:rsidRDefault="001D3D47" w:rsidP="00C01187">
      <w:pPr>
        <w:shd w:val="clear" w:color="auto" w:fill="FFFFFF"/>
        <w:spacing w:after="105" w:line="240" w:lineRule="atLeast"/>
        <w:rPr>
          <w:rFonts w:ascii="Tahoma" w:eastAsia="Times New Roman" w:hAnsi="Tahoma" w:cs="Tahoma"/>
          <w:color w:val="000000"/>
          <w:sz w:val="18"/>
          <w:szCs w:val="18"/>
          <w:lang w:eastAsia="ru-RU"/>
        </w:rPr>
      </w:pPr>
      <w:hyperlink r:id="rId5" w:tooltip="Переход в раздел ЗАКОНОДАТЕЛЬСТВО ЛЕНИНГРАДСКОЙ ОБЛАСТИ" w:history="1">
        <w:r w:rsidR="00C01187" w:rsidRPr="00C01187">
          <w:rPr>
            <w:rFonts w:ascii="Tahoma" w:eastAsia="Times New Roman" w:hAnsi="Tahoma" w:cs="Tahoma"/>
            <w:color w:val="01668B"/>
            <w:sz w:val="18"/>
            <w:szCs w:val="18"/>
            <w:u w:val="single"/>
            <w:lang w:eastAsia="ru-RU"/>
          </w:rPr>
          <w:t>Законодательство Ленинградской области</w:t>
        </w:r>
      </w:hyperlink>
    </w:p>
    <w:p w:rsidR="00C01187" w:rsidRPr="00C01187" w:rsidRDefault="00C01187" w:rsidP="00C01187">
      <w:pPr>
        <w:shd w:val="clear" w:color="auto" w:fill="FFFFFF"/>
        <w:spacing w:line="240" w:lineRule="atLeast"/>
        <w:jc w:val="right"/>
        <w:rPr>
          <w:rFonts w:ascii="Tahoma" w:eastAsia="Times New Roman" w:hAnsi="Tahoma" w:cs="Tahoma"/>
          <w:b/>
          <w:bCs/>
          <w:i/>
          <w:iCs/>
          <w:color w:val="2B4062"/>
          <w:sz w:val="18"/>
          <w:szCs w:val="18"/>
          <w:lang w:eastAsia="ru-RU"/>
        </w:rPr>
      </w:pPr>
      <w:r w:rsidRPr="00C01187">
        <w:rPr>
          <w:rFonts w:ascii="Tahoma" w:eastAsia="Times New Roman" w:hAnsi="Tahoma" w:cs="Tahoma"/>
          <w:b/>
          <w:bCs/>
          <w:i/>
          <w:iCs/>
          <w:color w:val="2B4062"/>
          <w:sz w:val="18"/>
          <w:szCs w:val="18"/>
          <w:lang w:eastAsia="ru-RU"/>
        </w:rPr>
        <w:t>Текст документа по состоянию на июль 2011 года</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В соответствии с </w:t>
      </w:r>
      <w:hyperlink r:id="rId6" w:history="1">
        <w:r w:rsidRPr="00C01187">
          <w:rPr>
            <w:rFonts w:ascii="Tahoma" w:eastAsia="Times New Roman" w:hAnsi="Tahoma" w:cs="Tahoma"/>
            <w:color w:val="01668B"/>
            <w:sz w:val="18"/>
            <w:szCs w:val="18"/>
            <w:u w:val="single"/>
            <w:lang w:eastAsia="ru-RU"/>
          </w:rPr>
          <w:t>постановлением</w:t>
        </w:r>
      </w:hyperlink>
      <w:r w:rsidRPr="00C01187">
        <w:rPr>
          <w:rFonts w:ascii="Tahoma" w:eastAsia="Times New Roman" w:hAnsi="Tahoma" w:cs="Tahoma"/>
          <w:color w:val="000000"/>
          <w:sz w:val="18"/>
          <w:szCs w:val="18"/>
          <w:lang w:eastAsia="ru-RU"/>
        </w:rPr>
        <w:t> Правительства Российской Федерации от 19 января 2006 года N 20 "Об инженерных изысканиях для подготовки проектной документации, строительства, реконструкции объектов капитального строительства" Правительство Ленинградской области постановляет:</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bookmarkStart w:id="0" w:name="_GoBack"/>
      <w:bookmarkEnd w:id="0"/>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1. Утвердить прилагаемый Порядок выполнения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Ленинградской области.</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 xml:space="preserve">2. </w:t>
      </w:r>
      <w:proofErr w:type="gramStart"/>
      <w:r w:rsidRPr="00C01187">
        <w:rPr>
          <w:rFonts w:ascii="Tahoma" w:eastAsia="Times New Roman" w:hAnsi="Tahoma" w:cs="Tahoma"/>
          <w:color w:val="000000"/>
          <w:sz w:val="18"/>
          <w:szCs w:val="18"/>
          <w:lang w:eastAsia="ru-RU"/>
        </w:rPr>
        <w:t>Контроль за</w:t>
      </w:r>
      <w:proofErr w:type="gramEnd"/>
      <w:r w:rsidRPr="00C01187">
        <w:rPr>
          <w:rFonts w:ascii="Tahoma" w:eastAsia="Times New Roman" w:hAnsi="Tahoma" w:cs="Tahoma"/>
          <w:color w:val="000000"/>
          <w:sz w:val="18"/>
          <w:szCs w:val="18"/>
          <w:lang w:eastAsia="ru-RU"/>
        </w:rPr>
        <w:t xml:space="preserve"> исполнением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w:t>
      </w:r>
      <w:proofErr w:type="spellStart"/>
      <w:r w:rsidRPr="00C01187">
        <w:rPr>
          <w:rFonts w:ascii="Tahoma" w:eastAsia="Times New Roman" w:hAnsi="Tahoma" w:cs="Tahoma"/>
          <w:color w:val="000000"/>
          <w:sz w:val="18"/>
          <w:szCs w:val="18"/>
          <w:lang w:eastAsia="ru-RU"/>
        </w:rPr>
        <w:t>Пасяду</w:t>
      </w:r>
      <w:proofErr w:type="spellEnd"/>
      <w:r w:rsidRPr="00C01187">
        <w:rPr>
          <w:rFonts w:ascii="Tahoma" w:eastAsia="Times New Roman" w:hAnsi="Tahoma" w:cs="Tahoma"/>
          <w:color w:val="000000"/>
          <w:sz w:val="18"/>
          <w:szCs w:val="18"/>
          <w:lang w:eastAsia="ru-RU"/>
        </w:rPr>
        <w:t xml:space="preserve"> Н.И.</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240" w:line="240" w:lineRule="atLeast"/>
        <w:jc w:val="right"/>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Губернатор </w:t>
      </w:r>
      <w:r w:rsidRPr="00C01187">
        <w:rPr>
          <w:rFonts w:ascii="Tahoma" w:eastAsia="Times New Roman" w:hAnsi="Tahoma" w:cs="Tahoma"/>
          <w:color w:val="000000"/>
          <w:sz w:val="18"/>
          <w:szCs w:val="18"/>
          <w:lang w:eastAsia="ru-RU"/>
        </w:rPr>
        <w:br/>
        <w:t>Ленинградской области </w:t>
      </w:r>
      <w:r w:rsidRPr="00C01187">
        <w:rPr>
          <w:rFonts w:ascii="Tahoma" w:eastAsia="Times New Roman" w:hAnsi="Tahoma" w:cs="Tahoma"/>
          <w:color w:val="000000"/>
          <w:sz w:val="18"/>
          <w:szCs w:val="18"/>
          <w:lang w:eastAsia="ru-RU"/>
        </w:rPr>
        <w:br/>
      </w:r>
      <w:proofErr w:type="spellStart"/>
      <w:r w:rsidRPr="00C01187">
        <w:rPr>
          <w:rFonts w:ascii="Tahoma" w:eastAsia="Times New Roman" w:hAnsi="Tahoma" w:cs="Tahoma"/>
          <w:color w:val="000000"/>
          <w:sz w:val="18"/>
          <w:szCs w:val="18"/>
          <w:lang w:eastAsia="ru-RU"/>
        </w:rPr>
        <w:t>В.Сердюков</w:t>
      </w:r>
      <w:proofErr w:type="spellEnd"/>
      <w:r w:rsidRPr="00C01187">
        <w:rPr>
          <w:rFonts w:ascii="Tahoma" w:eastAsia="Times New Roman" w:hAnsi="Tahoma" w:cs="Tahoma"/>
          <w:color w:val="000000"/>
          <w:sz w:val="18"/>
          <w:szCs w:val="18"/>
          <w:lang w:eastAsia="ru-RU"/>
        </w:rPr>
        <w:t> </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96" w:line="240" w:lineRule="atLeast"/>
        <w:jc w:val="right"/>
        <w:rPr>
          <w:rFonts w:ascii="Tahoma" w:eastAsia="Times New Roman" w:hAnsi="Tahoma" w:cs="Tahoma"/>
          <w:color w:val="000000"/>
          <w:sz w:val="18"/>
          <w:szCs w:val="18"/>
          <w:lang w:eastAsia="ru-RU"/>
        </w:rPr>
      </w:pPr>
      <w:proofErr w:type="gramStart"/>
      <w:r w:rsidRPr="00C01187">
        <w:rPr>
          <w:rFonts w:ascii="Tahoma" w:eastAsia="Times New Roman" w:hAnsi="Tahoma" w:cs="Tahoma"/>
          <w:color w:val="000000"/>
          <w:sz w:val="18"/>
          <w:szCs w:val="18"/>
          <w:lang w:eastAsia="ru-RU"/>
        </w:rPr>
        <w:t>УТВЕРЖДЕН</w:t>
      </w:r>
      <w:proofErr w:type="gramEnd"/>
      <w:r w:rsidRPr="00C01187">
        <w:rPr>
          <w:rFonts w:ascii="Tahoma" w:eastAsia="Times New Roman" w:hAnsi="Tahoma" w:cs="Tahoma"/>
          <w:color w:val="000000"/>
          <w:sz w:val="18"/>
          <w:szCs w:val="18"/>
          <w:lang w:eastAsia="ru-RU"/>
        </w:rPr>
        <w:t> </w:t>
      </w:r>
      <w:r w:rsidRPr="00C01187">
        <w:rPr>
          <w:rFonts w:ascii="Tahoma" w:eastAsia="Times New Roman" w:hAnsi="Tahoma" w:cs="Tahoma"/>
          <w:color w:val="000000"/>
          <w:sz w:val="18"/>
          <w:szCs w:val="18"/>
          <w:lang w:eastAsia="ru-RU"/>
        </w:rPr>
        <w:br/>
        <w:t>постановлением Правительства </w:t>
      </w:r>
      <w:r w:rsidRPr="00C01187">
        <w:rPr>
          <w:rFonts w:ascii="Tahoma" w:eastAsia="Times New Roman" w:hAnsi="Tahoma" w:cs="Tahoma"/>
          <w:color w:val="000000"/>
          <w:sz w:val="18"/>
          <w:szCs w:val="18"/>
          <w:lang w:eastAsia="ru-RU"/>
        </w:rPr>
        <w:br/>
        <w:t>Ленинградской области </w:t>
      </w:r>
      <w:r w:rsidRPr="00C01187">
        <w:rPr>
          <w:rFonts w:ascii="Tahoma" w:eastAsia="Times New Roman" w:hAnsi="Tahoma" w:cs="Tahoma"/>
          <w:color w:val="000000"/>
          <w:sz w:val="18"/>
          <w:szCs w:val="18"/>
          <w:lang w:eastAsia="ru-RU"/>
        </w:rPr>
        <w:br/>
        <w:t>от 04.04.2011 N 82 </w:t>
      </w:r>
      <w:r w:rsidRPr="00C01187">
        <w:rPr>
          <w:rFonts w:ascii="Tahoma" w:eastAsia="Times New Roman" w:hAnsi="Tahoma" w:cs="Tahoma"/>
          <w:color w:val="000000"/>
          <w:sz w:val="18"/>
          <w:szCs w:val="18"/>
          <w:lang w:eastAsia="ru-RU"/>
        </w:rPr>
        <w:br/>
        <w:t>(приложение)</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C01187">
        <w:rPr>
          <w:rFonts w:ascii="Tahoma" w:eastAsia="Times New Roman" w:hAnsi="Tahoma" w:cs="Tahoma"/>
          <w:b/>
          <w:bCs/>
          <w:color w:val="000000"/>
          <w:sz w:val="24"/>
          <w:szCs w:val="24"/>
          <w:lang w:eastAsia="ru-RU"/>
        </w:rPr>
        <w:t>ПОРЯДОК ВЫПОЛНЕНИЯ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ЛЕНИНГРАДСКОЙ ОБЛАСТИ</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1. Общие положения</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lastRenderedPageBreak/>
        <w:t xml:space="preserve">1.1. </w:t>
      </w:r>
      <w:proofErr w:type="gramStart"/>
      <w:r w:rsidRPr="00C01187">
        <w:rPr>
          <w:rFonts w:ascii="Tahoma" w:eastAsia="Times New Roman" w:hAnsi="Tahoma" w:cs="Tahoma"/>
          <w:color w:val="000000"/>
          <w:sz w:val="18"/>
          <w:szCs w:val="18"/>
          <w:lang w:eastAsia="ru-RU"/>
        </w:rPr>
        <w:t>Настоящий Порядок устанавливает требования к выполнению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Ленинградской области (далее - инженерные изыскания) в целях рационального и безопасного использования территорий и расположенных на них земельных участков, подготовки данных по обоснованию материалов, необходимых для территориального планирования, планировки территории, архитектурно-строительного проектирования, строительства, реконструкции, капитального ремонта объектов капитального строительства, а</w:t>
      </w:r>
      <w:proofErr w:type="gramEnd"/>
      <w:r w:rsidRPr="00C01187">
        <w:rPr>
          <w:rFonts w:ascii="Tahoma" w:eastAsia="Times New Roman" w:hAnsi="Tahoma" w:cs="Tahoma"/>
          <w:color w:val="000000"/>
          <w:sz w:val="18"/>
          <w:szCs w:val="18"/>
          <w:lang w:eastAsia="ru-RU"/>
        </w:rPr>
        <w:t xml:space="preserve"> также формирования государственного фонда материалов и данных инженерных изысканий Ленинградской области и информационных систем обеспечения градостроительной деятельности.</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Положения настоящего Порядка обязательны для соблюдения всеми лицами, осуществляющими градостроительную деятельность и выполняющими инженерные изыскания, независимо от организационно-правовой формы, формы собственности и ведомственной принадлежности.</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1.2. На основании результатов инженерных изысканий осуществляется подготовка проектов документов территориального планирования Ленинградской области, документов территориального планирования муниципальных образований, проектной документации для строительства, реконструкции, капитального ремонта объектов капитального строительства.</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1.3. Результаты инженерных изысканий используются для формирования государственного фонда материалов и данных инженерных изысканий Ленинградской области (далее - Фонд).</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 Порядок выполнения инженерных изысканий</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 xml:space="preserve">2.1. </w:t>
      </w:r>
      <w:proofErr w:type="gramStart"/>
      <w:r w:rsidRPr="00C01187">
        <w:rPr>
          <w:rFonts w:ascii="Tahoma" w:eastAsia="Times New Roman" w:hAnsi="Tahoma" w:cs="Tahoma"/>
          <w:color w:val="000000"/>
          <w:sz w:val="18"/>
          <w:szCs w:val="18"/>
          <w:lang w:eastAsia="ru-RU"/>
        </w:rPr>
        <w:t>Инженерные изыскания выполняются в соответствии со </w:t>
      </w:r>
      <w:hyperlink r:id="rId7" w:history="1">
        <w:r w:rsidRPr="00C01187">
          <w:rPr>
            <w:rFonts w:ascii="Tahoma" w:eastAsia="Times New Roman" w:hAnsi="Tahoma" w:cs="Tahoma"/>
            <w:color w:val="01668B"/>
            <w:sz w:val="18"/>
            <w:szCs w:val="18"/>
            <w:u w:val="single"/>
            <w:lang w:eastAsia="ru-RU"/>
          </w:rPr>
          <w:t>статьей 47</w:t>
        </w:r>
      </w:hyperlink>
      <w:r w:rsidRPr="00C01187">
        <w:rPr>
          <w:rFonts w:ascii="Tahoma" w:eastAsia="Times New Roman" w:hAnsi="Tahoma" w:cs="Tahoma"/>
          <w:color w:val="000000"/>
          <w:sz w:val="18"/>
          <w:szCs w:val="18"/>
          <w:lang w:eastAsia="ru-RU"/>
        </w:rPr>
        <w:t> Градостроительного кодекса Российской Федерации, Федеральным </w:t>
      </w:r>
      <w:hyperlink r:id="rId8" w:history="1">
        <w:r w:rsidRPr="00C01187">
          <w:rPr>
            <w:rFonts w:ascii="Tahoma" w:eastAsia="Times New Roman" w:hAnsi="Tahoma" w:cs="Tahoma"/>
            <w:color w:val="01668B"/>
            <w:sz w:val="18"/>
            <w:szCs w:val="18"/>
            <w:u w:val="single"/>
            <w:lang w:eastAsia="ru-RU"/>
          </w:rPr>
          <w:t>законом</w:t>
        </w:r>
      </w:hyperlink>
      <w:r w:rsidRPr="00C01187">
        <w:rPr>
          <w:rFonts w:ascii="Tahoma" w:eastAsia="Times New Roman" w:hAnsi="Tahoma" w:cs="Tahoma"/>
          <w:color w:val="000000"/>
          <w:sz w:val="18"/>
          <w:szCs w:val="18"/>
          <w:lang w:eastAsia="ru-RU"/>
        </w:rPr>
        <w:t> от 30 декабря 2009 года N 384-ФЗ "Технический регламент о безопасности зданий и сооружений", требованиями иных технических регламентов, утвержденными в установленном порядке национальными стандартами и сводами правил, </w:t>
      </w:r>
      <w:hyperlink r:id="rId9" w:history="1">
        <w:r w:rsidRPr="00C01187">
          <w:rPr>
            <w:rFonts w:ascii="Tahoma" w:eastAsia="Times New Roman" w:hAnsi="Tahoma" w:cs="Tahoma"/>
            <w:color w:val="01668B"/>
            <w:sz w:val="18"/>
            <w:szCs w:val="18"/>
            <w:u w:val="single"/>
            <w:lang w:eastAsia="ru-RU"/>
          </w:rPr>
          <w:t>Положением</w:t>
        </w:r>
      </w:hyperlink>
      <w:r w:rsidRPr="00C01187">
        <w:rPr>
          <w:rFonts w:ascii="Tahoma" w:eastAsia="Times New Roman" w:hAnsi="Tahoma" w:cs="Tahoma"/>
          <w:color w:val="000000"/>
          <w:sz w:val="18"/>
          <w:szCs w:val="18"/>
          <w:lang w:eastAsia="ru-RU"/>
        </w:rPr>
        <w:t>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утвержденным постановлением Правительства</w:t>
      </w:r>
      <w:proofErr w:type="gramEnd"/>
      <w:r w:rsidRPr="00C01187">
        <w:rPr>
          <w:rFonts w:ascii="Tahoma" w:eastAsia="Times New Roman" w:hAnsi="Tahoma" w:cs="Tahoma"/>
          <w:color w:val="000000"/>
          <w:sz w:val="18"/>
          <w:szCs w:val="18"/>
          <w:lang w:eastAsia="ru-RU"/>
        </w:rPr>
        <w:t xml:space="preserve"> </w:t>
      </w:r>
      <w:proofErr w:type="gramStart"/>
      <w:r w:rsidRPr="00C01187">
        <w:rPr>
          <w:rFonts w:ascii="Tahoma" w:eastAsia="Times New Roman" w:hAnsi="Tahoma" w:cs="Tahoma"/>
          <w:color w:val="000000"/>
          <w:sz w:val="18"/>
          <w:szCs w:val="18"/>
          <w:lang w:eastAsia="ru-RU"/>
        </w:rPr>
        <w:t>Российской Федерации от 19 января 2006 года N 20 "Об инженерных изысканиях для подготовки проектной документации, строительства, реконструкции объектов капитального строительства" с учетом особенностей, установленных настоящим Порядком и </w:t>
      </w:r>
      <w:hyperlink r:id="rId10" w:history="1">
        <w:r w:rsidRPr="00C01187">
          <w:rPr>
            <w:rFonts w:ascii="Tahoma" w:eastAsia="Times New Roman" w:hAnsi="Tahoma" w:cs="Tahoma"/>
            <w:color w:val="01668B"/>
            <w:sz w:val="18"/>
            <w:szCs w:val="18"/>
            <w:u w:val="single"/>
            <w:lang w:eastAsia="ru-RU"/>
          </w:rPr>
          <w:t>Положением</w:t>
        </w:r>
      </w:hyperlink>
      <w:r w:rsidRPr="00C01187">
        <w:rPr>
          <w:rFonts w:ascii="Tahoma" w:eastAsia="Times New Roman" w:hAnsi="Tahoma" w:cs="Tahoma"/>
          <w:color w:val="000000"/>
          <w:sz w:val="18"/>
          <w:szCs w:val="18"/>
          <w:lang w:eastAsia="ru-RU"/>
        </w:rPr>
        <w:t> о государственном фонде материалов и данных инженерных изысканий Ленинградской области, утвержденным постановлением Губернатора Ленинградской области от 20 марта 2002 года N 54-пг, а также материалов и данных, хранящихся в Фонде.</w:t>
      </w:r>
      <w:proofErr w:type="gramEnd"/>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2.2. Виды работ по инженерным изысканиям,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 соответствующее требованиям настоящей статьи (далее - исполнитель).</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2.3. При выполнении инженерных изысканий исполнитель обязан применять средства измерений, прошедшие в соответствии с законодательством Российской Федерации метрологическую поверку (калибровку) или аттестацию.</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2.4.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застройщиком (заказчиком) и исполнителем.</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Заказчик (застройщик) и исполнитель определяют в договоре состав основных и специальных видов работ, осуществляемых в ходе инженерных изысканий, объем и метод выполнения работ с учетом специфики соответствующих территорий и расположенных на них земельных участков, условия передачи результатов инженерных изысканий, а также иные условия в соответствии с гражданским законодательством Российской Федерации.</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lastRenderedPageBreak/>
        <w:t>К договору прилагаются техническое задание застройщика (заказчика) на выполнение инженерных изысканий (далее - техническое задание) и разработанная исполнителем на основании технического задания программа выполнения инженерных изысканий.</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 xml:space="preserve">2.5. </w:t>
      </w:r>
      <w:proofErr w:type="gramStart"/>
      <w:r w:rsidRPr="00C01187">
        <w:rPr>
          <w:rFonts w:ascii="Tahoma" w:eastAsia="Times New Roman" w:hAnsi="Tahoma" w:cs="Tahoma"/>
          <w:color w:val="000000"/>
          <w:sz w:val="18"/>
          <w:szCs w:val="18"/>
          <w:lang w:eastAsia="ru-RU"/>
        </w:rPr>
        <w:t>Материалы и результаты инженерных изысканий оформляются в виде отчетной документации о выполнении инженерных изысканий, состоящей из текстовой и графической частей, а также приложений в текстовой, графической, цифровой и иных формах (далее - отчетная документация) в соответствии с требованиями СНиПа 11-02-96 и требованиями, установленными Министерством регионального развития Российской Федерации.</w:t>
      </w:r>
      <w:proofErr w:type="gramEnd"/>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2.6. Учет выполнения инженерных изысканий осуществляется органом исполнительной власти Ленинградской области, уполномоченным на формирование и ведение Фонда (далее - уполномоченный орган).</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2.7. Перед началом выполнения инженерных изысканий лицо, выполняющее инженерные изыскания, направляет в уполномоченный орган уведомление о начале работ, к которому прилагаются:</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а) копия договора с застройщиком (заказчиком);</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б) копия технического задания;</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в) копия программы выполнения инженерных изысканий;</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г) приложения к техническому заданию, предусмотренные действующими нормативными документами;</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д) копия выданного саморегулируемой организацией свидетельства о допуске к выполнению видов работ по инженерным изысканиям, которые оказывают влияние на безопасность объектов капитального строительства;</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е) копии документов об аттестации или метрологической поверке (калибровке) средств измерения, используемых при выполнении инженерных изысканий;</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ж) копии правоустанавливающих документов на земельный участок, на котором предполагается выполнение инженерных изысканий.</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2.8. Техническое задание и программа выполнения инженерных изысканий должны соответствовать требованиям, устанавливаемым нормативными правовыми актами Российской Федерации.</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Задание на выполнение инженерных изысканий для строительства, реконструкции зданий и сооружений повышенного уровня ответственности может предусматривать необходимость научного сопровождения инженерных изысканий.</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2.9. При несоответствии документов требованиям к составу и содержанию, отсутствии документов, перечисленных в пункте 2.7 настоящего Порядка, несоответствии программы выполнения инженерных изысканий техническому заданию учет выполнения инженерных изысканий в Фонде не осуществляется. В этом случае уполномоченный орган направляет лицу, выполняющему инженерные изыскания, уведомление о несоответствии представленных документов настоящему Порядку.</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2.10. При отсутствии обстоятельств, указанных в пункте 2.9 настоящего Порядка, уполномоченный орган присваивает представленным документам регистрационный номер, который используется для дальнейшего учета при приеме материалов и данных выполненных инженерных изысканий в Фонд и ведении Фонда.</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2.11. Инженерно-геодезические изыскания выполняются в системах координат, установленных в соответствии с действующим законодательством, и в Балтийской системе высот.</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2.12. В отношении завершенных строительством, реконструированных объектов капитального строительства выполняется исполнительная съемка.</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 xml:space="preserve">Исполнительная съемка выполняется в соответствии с государственным стандартом Российской Федерации ГОСТ </w:t>
      </w:r>
      <w:proofErr w:type="gramStart"/>
      <w:r w:rsidRPr="00C01187">
        <w:rPr>
          <w:rFonts w:ascii="Tahoma" w:eastAsia="Times New Roman" w:hAnsi="Tahoma" w:cs="Tahoma"/>
          <w:color w:val="000000"/>
          <w:sz w:val="18"/>
          <w:szCs w:val="18"/>
          <w:lang w:eastAsia="ru-RU"/>
        </w:rPr>
        <w:t>Р</w:t>
      </w:r>
      <w:proofErr w:type="gramEnd"/>
      <w:r w:rsidRPr="00C01187">
        <w:rPr>
          <w:rFonts w:ascii="Tahoma" w:eastAsia="Times New Roman" w:hAnsi="Tahoma" w:cs="Tahoma"/>
          <w:color w:val="000000"/>
          <w:sz w:val="18"/>
          <w:szCs w:val="18"/>
          <w:lang w:eastAsia="ru-RU"/>
        </w:rPr>
        <w:t xml:space="preserve"> 51872-2002 "Документация исполнительная геодезическая. Правила выполнения" в границах земельного участка, отведенного под строительство объекта и трасс инженерных коммуникаций к нему, на оригиналах топографической съемки масштаба 1:500 - 1:10000, имеющихся в Фонде.</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 xml:space="preserve">2.13. Заказчик (застройщик) не </w:t>
      </w:r>
      <w:proofErr w:type="gramStart"/>
      <w:r w:rsidRPr="00C01187">
        <w:rPr>
          <w:rFonts w:ascii="Tahoma" w:eastAsia="Times New Roman" w:hAnsi="Tahoma" w:cs="Tahoma"/>
          <w:color w:val="000000"/>
          <w:sz w:val="18"/>
          <w:szCs w:val="18"/>
          <w:lang w:eastAsia="ru-RU"/>
        </w:rPr>
        <w:t>позднее</w:t>
      </w:r>
      <w:proofErr w:type="gramEnd"/>
      <w:r w:rsidRPr="00C01187">
        <w:rPr>
          <w:rFonts w:ascii="Tahoma" w:eastAsia="Times New Roman" w:hAnsi="Tahoma" w:cs="Tahoma"/>
          <w:color w:val="000000"/>
          <w:sz w:val="18"/>
          <w:szCs w:val="18"/>
          <w:lang w:eastAsia="ru-RU"/>
        </w:rPr>
        <w:t xml:space="preserve"> чем за два месяца до окончания строительства, а при строительстве подземных инженерных сетей и сооружений - до начала строительства заключает договор на выполнение исполнительной съемки масштаба 1:500 - 1:10000 с лицом, соответствующим требованиям пункта 2.2 настоящего Порядка.</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2.14. Материалы исполнительной съемки после завершения съемки представляются исполнителем в уполномоченный орган.</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2.15. Результаты инженерных изысканий должны передаваться заказчику в виде технического отчета о выполненных инженерных изысканиях с копией технического задания и копией программы выполнения инженерных изысканий.</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lastRenderedPageBreak/>
        <w:t>Структура и содержание технического отчета о выполненных инженерных изысканиях должны соответствовать требованию СНиПа 11-02-96 и техническому заданию заказчика с учетом положений сводов правил на выполнение инженерных изысканий. В состав приложения должны быть включены данные о метрологической аттестации средств измерений, копии технического задания заказчика и регистрационные документы на производство изыскательских работ.</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3. Порядок учета результатов инженерных изысканий</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3.1. Результаты завершенных инженерных изысканий подлежат передаче в Фонд.</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 xml:space="preserve">3.2. </w:t>
      </w:r>
      <w:proofErr w:type="gramStart"/>
      <w:r w:rsidRPr="00C01187">
        <w:rPr>
          <w:rFonts w:ascii="Tahoma" w:eastAsia="Times New Roman" w:hAnsi="Tahoma" w:cs="Tahoma"/>
          <w:color w:val="000000"/>
          <w:sz w:val="18"/>
          <w:szCs w:val="18"/>
          <w:lang w:eastAsia="ru-RU"/>
        </w:rPr>
        <w:t>Для помещения результатов инженерных изысканий в Фонд исполнитель в течение 10 рабочих дней после завершения выполнения инженерных изысканий представляет в уполномоченный орган материалы, указанные в пункте 2.15 настоящего Порядка и </w:t>
      </w:r>
      <w:hyperlink r:id="rId11" w:history="1">
        <w:r w:rsidRPr="00C01187">
          <w:rPr>
            <w:rFonts w:ascii="Tahoma" w:eastAsia="Times New Roman" w:hAnsi="Tahoma" w:cs="Tahoma"/>
            <w:color w:val="01668B"/>
            <w:sz w:val="18"/>
            <w:szCs w:val="18"/>
            <w:u w:val="single"/>
            <w:lang w:eastAsia="ru-RU"/>
          </w:rPr>
          <w:t>Перечне</w:t>
        </w:r>
      </w:hyperlink>
      <w:r w:rsidRPr="00C01187">
        <w:rPr>
          <w:rFonts w:ascii="Tahoma" w:eastAsia="Times New Roman" w:hAnsi="Tahoma" w:cs="Tahoma"/>
          <w:color w:val="000000"/>
          <w:sz w:val="18"/>
          <w:szCs w:val="18"/>
          <w:lang w:eastAsia="ru-RU"/>
        </w:rPr>
        <w:t> материалов и данных, подлежащих концентрации в государственном фонде материалов и данных инженерных изысканий Ленинградской области, утвержденном постановлением Губернатора Ленинградской области от 20 марта 2002 года N 54-пг.</w:t>
      </w:r>
      <w:proofErr w:type="gramEnd"/>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3.3. Прием результатов инженерных изысканий осуществляется уполномоченным органом при наличии в Фонде документов, указанных в пункте 2.7 настоящего Порядка.</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3.4. Должностным лицом уполномоченного органа, принявшим результаты инженерных изысканий, на всех экземплярах отчетной документации исполнителя делается отметка о приеме в Фонд.</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3.5. Оценка соответствия инженерных изысканий требованиям Федерального </w:t>
      </w:r>
      <w:hyperlink r:id="rId12" w:history="1">
        <w:r w:rsidRPr="00C01187">
          <w:rPr>
            <w:rFonts w:ascii="Tahoma" w:eastAsia="Times New Roman" w:hAnsi="Tahoma" w:cs="Tahoma"/>
            <w:color w:val="01668B"/>
            <w:sz w:val="18"/>
            <w:szCs w:val="18"/>
            <w:u w:val="single"/>
            <w:lang w:eastAsia="ru-RU"/>
          </w:rPr>
          <w:t>закона</w:t>
        </w:r>
      </w:hyperlink>
      <w:r w:rsidRPr="00C01187">
        <w:rPr>
          <w:rFonts w:ascii="Tahoma" w:eastAsia="Times New Roman" w:hAnsi="Tahoma" w:cs="Tahoma"/>
          <w:color w:val="000000"/>
          <w:sz w:val="18"/>
          <w:szCs w:val="18"/>
          <w:lang w:eastAsia="ru-RU"/>
        </w:rPr>
        <w:t> от 30 декабря 2009 года N 384-ФЗ "Технический регламент о безопасности зданий и сооружений" осуществляется по правилам и формам, предусмотренным </w:t>
      </w:r>
      <w:hyperlink r:id="rId13" w:history="1">
        <w:r w:rsidRPr="00C01187">
          <w:rPr>
            <w:rFonts w:ascii="Tahoma" w:eastAsia="Times New Roman" w:hAnsi="Tahoma" w:cs="Tahoma"/>
            <w:color w:val="01668B"/>
            <w:sz w:val="18"/>
            <w:szCs w:val="18"/>
            <w:u w:val="single"/>
            <w:lang w:eastAsia="ru-RU"/>
          </w:rPr>
          <w:t>главой 6</w:t>
        </w:r>
      </w:hyperlink>
      <w:r w:rsidRPr="00C01187">
        <w:rPr>
          <w:rFonts w:ascii="Tahoma" w:eastAsia="Times New Roman" w:hAnsi="Tahoma" w:cs="Tahoma"/>
          <w:color w:val="000000"/>
          <w:sz w:val="18"/>
          <w:szCs w:val="18"/>
          <w:lang w:eastAsia="ru-RU"/>
        </w:rPr>
        <w:t> указанного Федерального закона.</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Материалы инженерных изысканий, представленные с нарушением требований технических регламентов, национальных стандартов, сводов правил и настоящего Порядка, содержащие недостоверные сведения, а также не соответствующие материалам и данным, хранящимся в Фонде, возвращаются исполнителю и не подлежат помещению в Фонд.</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Возвращенные материалы подлежат исправлению исполнителем за его счет, а причиненный ущерб возмещается в порядке, установленном законодательством Российской Федерации.</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4. Порядок формирования и ведения Фонда</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4.1. Формирование и ведение Фонда осуществляются в соответствии с </w:t>
      </w:r>
      <w:hyperlink r:id="rId14" w:history="1">
        <w:r w:rsidRPr="00C01187">
          <w:rPr>
            <w:rFonts w:ascii="Tahoma" w:eastAsia="Times New Roman" w:hAnsi="Tahoma" w:cs="Tahoma"/>
            <w:color w:val="01668B"/>
            <w:sz w:val="18"/>
            <w:szCs w:val="18"/>
            <w:u w:val="single"/>
            <w:lang w:eastAsia="ru-RU"/>
          </w:rPr>
          <w:t>Положением</w:t>
        </w:r>
      </w:hyperlink>
      <w:r w:rsidRPr="00C01187">
        <w:rPr>
          <w:rFonts w:ascii="Tahoma" w:eastAsia="Times New Roman" w:hAnsi="Tahoma" w:cs="Tahoma"/>
          <w:color w:val="000000"/>
          <w:sz w:val="18"/>
          <w:szCs w:val="18"/>
          <w:lang w:eastAsia="ru-RU"/>
        </w:rPr>
        <w:t> о государственном фонде материалов и данных инженерных изысканий Ленинградской области (далее - Положение) с учетом настоящего Порядка.</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4.2. При необходимости выполнения инженерных изысканий по обновлению топографических съемок, выполняемых на оригиналах съемки (в том числе в электронном виде), хранящихся в Фонде, исполнитель получает указанные съемки во временное пользование в порядке, установленном </w:t>
      </w:r>
      <w:hyperlink r:id="rId15" w:history="1">
        <w:r w:rsidRPr="00C01187">
          <w:rPr>
            <w:rFonts w:ascii="Tahoma" w:eastAsia="Times New Roman" w:hAnsi="Tahoma" w:cs="Tahoma"/>
            <w:color w:val="01668B"/>
            <w:sz w:val="18"/>
            <w:szCs w:val="18"/>
            <w:u w:val="single"/>
            <w:lang w:eastAsia="ru-RU"/>
          </w:rPr>
          <w:t>Положением</w:t>
        </w:r>
      </w:hyperlink>
      <w:r w:rsidRPr="00C01187">
        <w:rPr>
          <w:rFonts w:ascii="Tahoma" w:eastAsia="Times New Roman" w:hAnsi="Tahoma" w:cs="Tahoma"/>
          <w:color w:val="000000"/>
          <w:sz w:val="18"/>
          <w:szCs w:val="18"/>
          <w:lang w:eastAsia="ru-RU"/>
        </w:rPr>
        <w:t>, после представления в уполномоченный орган документов, предусмотренных пунктом 2.7 настоящего Порядка.</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4.3. В случае утраты или порчи выданных во временное пользование материалов и данных Фонда исполнитель обязан восстановить их за свой счет в срок, установленный уполномоченным органом.</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4.4. Порядок предоставления исполнителям координат, копий с топографических карт, планов и других картографических материалов регламентируется нормативными правовыми актами федеральных органов исполнительной власти в области геодезической и картографической деятельности.</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4.5. Материалы инженерных изысканий могут использоваться для проектирования, строительства, реконструкции, капитального ремонта, если инженерные изыскания выполнены не ранее двух лет до начала подготовки проектной документации и на местности не произошли изменения, влияющие на принятие проектных решений.</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lastRenderedPageBreak/>
        <w:t>4.6. Сведения об изученности природных и техногенных условий, основанные на результатах инженерных изысканий, с указанием номера, присвоенного материалам и данным при регистрации в Фонде, включаются в информационные системы обеспечения градостроительной деятельности.</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4.7. Результаты инженерных изысканий, исполнительные схемы, отображающие расположение построенного, реконструированного объекта капитального строительства, расположение сетей инженерно-технического обеспечения и планировочную организацию земельного участка, не прошедшие регистрацию в Фонде, не подлежат включению в информационные системы обеспечения градостроительной деятельности.</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5. Ответственность при выполнении инженерных изысканий</w:t>
      </w:r>
    </w:p>
    <w:p w:rsidR="00C01187" w:rsidRPr="00C01187" w:rsidRDefault="00C01187" w:rsidP="00C01187">
      <w:pPr>
        <w:spacing w:after="0" w:line="240" w:lineRule="auto"/>
        <w:rPr>
          <w:rFonts w:ascii="Times New Roman" w:eastAsia="Times New Roman" w:hAnsi="Times New Roman" w:cs="Times New Roman"/>
          <w:sz w:val="24"/>
          <w:szCs w:val="24"/>
          <w:lang w:eastAsia="ru-RU"/>
        </w:rPr>
      </w:pPr>
      <w:r w:rsidRPr="00C01187">
        <w:rPr>
          <w:rFonts w:ascii="Tahoma" w:eastAsia="Times New Roman" w:hAnsi="Tahoma" w:cs="Tahoma"/>
          <w:color w:val="000000"/>
          <w:sz w:val="18"/>
          <w:szCs w:val="18"/>
          <w:lang w:eastAsia="ru-RU"/>
        </w:rPr>
        <w:br/>
      </w:r>
      <w:r w:rsidRPr="00C01187">
        <w:rPr>
          <w:rFonts w:ascii="Tahoma" w:eastAsia="Times New Roman" w:hAnsi="Tahoma" w:cs="Tahoma"/>
          <w:color w:val="000000"/>
          <w:sz w:val="18"/>
          <w:szCs w:val="18"/>
          <w:lang w:eastAsia="ru-RU"/>
        </w:rPr>
        <w:br/>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5.1. Возмещение вреда, причиненного вследствие недостатков работ по инженерным изысканиям, осуществляется лицом, выполнявшим работы.</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5.2. Солидарно субсидиарную ответственность за причинение вреда вследствие недостатков работ по инженерным изысканиям несут:</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C01187">
        <w:rPr>
          <w:rFonts w:ascii="Tahoma" w:eastAsia="Times New Roman" w:hAnsi="Tahoma" w:cs="Tahoma"/>
          <w:color w:val="000000"/>
          <w:sz w:val="18"/>
          <w:szCs w:val="18"/>
          <w:lang w:eastAsia="ru-RU"/>
        </w:rPr>
        <w:t>1) Ленинградская область или организация, которая провела негосударственную экспертизу проектной документации,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выданное уполномоченным на проведение государственной экспертизы органом исполнительной власти Ленинградской области, либо подведомственным ему государственным учреждением или положительное заключение негосударственной экспертизы проектной документации;</w:t>
      </w:r>
      <w:proofErr w:type="gramEnd"/>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работ имело свидетельство о допуске к работам, выданное указанной саморегулируемой организацией.</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5.3. За нарушение требований технических регламентов, национальных стандартов, сводов правил, иного федерального законодательства при выполнении инженерных изысканий лица, допустившие такие нарушения, несут ответственность в соответствии с законодательством Российской Федерации.</w:t>
      </w:r>
    </w:p>
    <w:p w:rsidR="00C01187" w:rsidRPr="00C01187" w:rsidRDefault="00C01187" w:rsidP="00C01187">
      <w:pPr>
        <w:shd w:val="clear" w:color="auto" w:fill="FFFFFF"/>
        <w:spacing w:after="96" w:line="240" w:lineRule="atLeast"/>
        <w:jc w:val="both"/>
        <w:rPr>
          <w:rFonts w:ascii="Tahoma" w:eastAsia="Times New Roman" w:hAnsi="Tahoma" w:cs="Tahoma"/>
          <w:color w:val="000000"/>
          <w:sz w:val="18"/>
          <w:szCs w:val="18"/>
          <w:lang w:eastAsia="ru-RU"/>
        </w:rPr>
      </w:pPr>
      <w:r w:rsidRPr="00C01187">
        <w:rPr>
          <w:rFonts w:ascii="Tahoma" w:eastAsia="Times New Roman" w:hAnsi="Tahoma" w:cs="Tahoma"/>
          <w:color w:val="000000"/>
          <w:sz w:val="18"/>
          <w:szCs w:val="18"/>
          <w:lang w:eastAsia="ru-RU"/>
        </w:rPr>
        <w:t xml:space="preserve">Ответственность за утрату или порчу материалов Фонда, а также за нарушение иных установленных настоящим Порядком правил устанавливается </w:t>
      </w:r>
      <w:proofErr w:type="spellStart"/>
      <w:r w:rsidRPr="00C01187">
        <w:rPr>
          <w:rFonts w:ascii="Tahoma" w:eastAsia="Times New Roman" w:hAnsi="Tahoma" w:cs="Tahoma"/>
          <w:color w:val="000000"/>
          <w:sz w:val="18"/>
          <w:szCs w:val="18"/>
          <w:lang w:eastAsia="ru-RU"/>
        </w:rPr>
        <w:t>областным</w:t>
      </w:r>
      <w:hyperlink r:id="rId16" w:history="1">
        <w:r w:rsidRPr="00C01187">
          <w:rPr>
            <w:rFonts w:ascii="Tahoma" w:eastAsia="Times New Roman" w:hAnsi="Tahoma" w:cs="Tahoma"/>
            <w:color w:val="01668B"/>
            <w:sz w:val="18"/>
            <w:szCs w:val="18"/>
            <w:u w:val="single"/>
            <w:lang w:eastAsia="ru-RU"/>
          </w:rPr>
          <w:t>законом</w:t>
        </w:r>
        <w:proofErr w:type="spellEnd"/>
      </w:hyperlink>
      <w:r w:rsidRPr="00C01187">
        <w:rPr>
          <w:rFonts w:ascii="Tahoma" w:eastAsia="Times New Roman" w:hAnsi="Tahoma" w:cs="Tahoma"/>
          <w:color w:val="000000"/>
          <w:sz w:val="18"/>
          <w:szCs w:val="18"/>
          <w:lang w:eastAsia="ru-RU"/>
        </w:rPr>
        <w:t> от 2 июля 2003 года N 47-оз "Об административных правонарушениях".</w:t>
      </w:r>
    </w:p>
    <w:p w:rsidR="00272A29" w:rsidRDefault="001D3D47"/>
    <w:sectPr w:rsidR="00272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87"/>
    <w:rsid w:val="001D3D47"/>
    <w:rsid w:val="00234C08"/>
    <w:rsid w:val="00C01187"/>
    <w:rsid w:val="00C95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01971">
      <w:bodyDiv w:val="1"/>
      <w:marLeft w:val="0"/>
      <w:marRight w:val="0"/>
      <w:marTop w:val="0"/>
      <w:marBottom w:val="0"/>
      <w:divBdr>
        <w:top w:val="none" w:sz="0" w:space="0" w:color="auto"/>
        <w:left w:val="none" w:sz="0" w:space="0" w:color="auto"/>
        <w:bottom w:val="none" w:sz="0" w:space="0" w:color="auto"/>
        <w:right w:val="none" w:sz="0" w:space="0" w:color="auto"/>
      </w:divBdr>
      <w:divsChild>
        <w:div w:id="774981910">
          <w:marLeft w:val="105"/>
          <w:marRight w:val="105"/>
          <w:marTop w:val="105"/>
          <w:marBottom w:val="105"/>
          <w:divBdr>
            <w:top w:val="none" w:sz="0" w:space="0" w:color="auto"/>
            <w:left w:val="none" w:sz="0" w:space="0" w:color="auto"/>
            <w:bottom w:val="none" w:sz="0" w:space="0" w:color="auto"/>
            <w:right w:val="none" w:sz="0" w:space="0" w:color="auto"/>
          </w:divBdr>
        </w:div>
        <w:div w:id="1929466053">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hj-postanovlenija/k4b.htm" TargetMode="External"/><Relationship Id="rId13" Type="http://schemas.openxmlformats.org/officeDocument/2006/relationships/hyperlink" Target="http://www.bestpravo.ru/federalnoje/hj-postanovlenija/k4b.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stpravo.ru/federalnoje/ea-dokumenty/n3r.htm" TargetMode="External"/><Relationship Id="rId12" Type="http://schemas.openxmlformats.org/officeDocument/2006/relationships/hyperlink" Target="http://www.bestpravo.ru/federalnoje/hj-postanovlenija/k4b.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bestpravo.ru/leningradskaya/ea-pravila/w7b.htm" TargetMode="External"/><Relationship Id="rId1" Type="http://schemas.openxmlformats.org/officeDocument/2006/relationships/styles" Target="styles.xml"/><Relationship Id="rId6" Type="http://schemas.openxmlformats.org/officeDocument/2006/relationships/hyperlink" Target="http://www.bestpravo.ru/federalnoje/ea-zakony/z3b.htm" TargetMode="External"/><Relationship Id="rId11" Type="http://schemas.openxmlformats.org/officeDocument/2006/relationships/hyperlink" Target="http://www.bestpravo.ru/leningradskaya/hj-pravo/b8o.htm" TargetMode="External"/><Relationship Id="rId5" Type="http://schemas.openxmlformats.org/officeDocument/2006/relationships/hyperlink" Target="http://www.bestpravo.ru/leningradskaya/" TargetMode="External"/><Relationship Id="rId15" Type="http://schemas.openxmlformats.org/officeDocument/2006/relationships/hyperlink" Target="http://www.bestpravo.ru/leningradskaya/hj-pravo/b8o.htm" TargetMode="External"/><Relationship Id="rId10" Type="http://schemas.openxmlformats.org/officeDocument/2006/relationships/hyperlink" Target="http://www.bestpravo.ru/leningradskaya/hj-pravo/b8o.htm" TargetMode="External"/><Relationship Id="rId4" Type="http://schemas.openxmlformats.org/officeDocument/2006/relationships/webSettings" Target="webSettings.xml"/><Relationship Id="rId9" Type="http://schemas.openxmlformats.org/officeDocument/2006/relationships/hyperlink" Target="http://www.bestpravo.ru/federalnoje/ea-zakony/z3b.htm" TargetMode="External"/><Relationship Id="rId14" Type="http://schemas.openxmlformats.org/officeDocument/2006/relationships/hyperlink" Target="http://www.bestpravo.ru/leningradskaya/hj-pravo/b8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c:creator>
  <cp:lastModifiedBy>rka</cp:lastModifiedBy>
  <cp:revision>2</cp:revision>
  <dcterms:created xsi:type="dcterms:W3CDTF">2014-04-09T06:56:00Z</dcterms:created>
  <dcterms:modified xsi:type="dcterms:W3CDTF">2014-04-09T06:56:00Z</dcterms:modified>
</cp:coreProperties>
</file>